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60E90">
      <w:pPr>
        <w:adjustRightInd w:val="0"/>
        <w:snapToGrid w:val="0"/>
        <w:spacing w:line="6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天津天女化工集团股份有限公司</w:t>
      </w:r>
    </w:p>
    <w:p w14:paraId="5785B54C">
      <w:pPr>
        <w:adjustRightInd w:val="0"/>
        <w:snapToGrid w:val="0"/>
        <w:spacing w:line="6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招聘简章</w:t>
      </w:r>
    </w:p>
    <w:p w14:paraId="155BF828">
      <w:pPr>
        <w:spacing w:line="560" w:lineRule="exact"/>
        <w:rPr>
          <w:rFonts w:ascii="黑体" w:hAnsi="黑体" w:eastAsia="黑体" w:cs="黑体"/>
          <w:kern w:val="0"/>
          <w:sz w:val="32"/>
          <w:szCs w:val="32"/>
          <w:highlight w:val="none"/>
        </w:rPr>
      </w:pPr>
    </w:p>
    <w:p w14:paraId="31909A74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天津天女化工集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团股份有限公司，隶属于天津渤海轻工投资集团有限公司，是国有控股企业集团，组建于2002年11月，前身是有着70余年光辉历程的天津油墨厂，拥有天津东洋油墨有限公司、天津先光化妆品有限公司、天津天智精细化工有限公司、天津达一琦精细化工有限公司等参控股公司。</w:t>
      </w:r>
    </w:p>
    <w:p w14:paraId="3C0EADA4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司拥有完整的油墨及表面活性剂的研发、生产、营销和技术服务体系，是商务部认定的“中华老字号”企业，是国家高新技术企业、国家科技型中小企业、天津市专精特新企业，拥有市级企业技术中心，是中国日化协会油墨分会副理事长单位，通过ISO9001质量管理体系认证及环境体系认证，曾是人民币专用油墨供应商。“天女牌”印刷油墨产品曾获轻工行业最高奖——国家银质奖，连续多年被评定为“天津市名牌”“天津市著名商标”“天津市津门老字号”，多个系列产品被认定为“天津市杀手锏产品”“天津市重点新产品”“天津市专精特新产品”，获得“中国精细化工百强企业”称号，全国绿色石化行业产教融合共同体授予“副理事长单位”，在中国油墨行业成立40周年评选中获得“油墨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  <w:highlight w:val="none"/>
        </w:rPr>
        <w:t>行业历史传承奖”。（天女集团网址：http://www.angelchem.com/）</w:t>
      </w:r>
    </w:p>
    <w:p w14:paraId="7B2F5E40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期待有志青年加入，携手书写行业新篇章！</w:t>
      </w:r>
    </w:p>
    <w:p w14:paraId="3A477CDC">
      <w:pPr>
        <w:adjustRightInd w:val="0"/>
        <w:snapToGrid w:val="0"/>
        <w:spacing w:line="560" w:lineRule="exact"/>
        <w:ind w:left="64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</w:p>
    <w:p w14:paraId="7F911963">
      <w:pPr>
        <w:adjustRightInd w:val="0"/>
        <w:snapToGrid w:val="0"/>
        <w:spacing w:line="560" w:lineRule="exact"/>
        <w:ind w:left="64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一、招聘岗位</w:t>
      </w:r>
    </w:p>
    <w:p w14:paraId="41953702">
      <w:pPr>
        <w:adjustRightInd w:val="0"/>
        <w:snapToGrid w:val="0"/>
        <w:spacing w:line="560" w:lineRule="exact"/>
        <w:ind w:left="64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  <w:t>招聘岗位：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财务岗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（社招）</w:t>
      </w:r>
    </w:p>
    <w:p w14:paraId="3A925656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招聘人数：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1名</w:t>
      </w:r>
    </w:p>
    <w:p w14:paraId="712078B4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岗位职责：</w:t>
      </w:r>
    </w:p>
    <w:p w14:paraId="2F8250C3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1.建立健全成本管理、预算控制、业财融合、财务信息化、财务分析与评价等管理制度与内控体系。</w:t>
      </w:r>
    </w:p>
    <w:p w14:paraId="555684BA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2.</w:t>
      </w:r>
      <w:r>
        <w:rPr>
          <w:rFonts w:hint="default" w:ascii="Times New Roman" w:hAnsi="Times New Roman" w:cs="Times New Roman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负责公司会计核算与税务申报工作。准确及时完成日常账务处理、原始凭证审核、纳税申报及涉税合规工作；按期开展往来对账、月末年末结账工作，独立编制财务报表及相关财务分析报告。负责会计凭证、账簿、报表等财务资料的整理、归档与装订，规范保管会计档案。</w:t>
      </w:r>
    </w:p>
    <w:p w14:paraId="57C0E225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3.建立收入成本动态管理模型，监控项目动态盈利情况，跟踪、分析并预警成本费用超支风险，定期出具各业务板块收入成本指标监测表及优化提升建议。</w:t>
      </w:r>
    </w:p>
    <w:p w14:paraId="4D79376C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4.负责整体预算编制与调整，细化分解公司预算考核指标，拟订所属单位业绩财务指标并进行考核评价。</w:t>
      </w:r>
    </w:p>
    <w:p w14:paraId="4E1C467C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5.搭建企业预算控制及预算执行分析体系框架，推动财务管理信息化建设和应用。</w:t>
      </w:r>
    </w:p>
    <w:p w14:paraId="02427860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6.基于企业战略管控需求，完成常规财务与经营分析、专项经营分析，定期开展经营滚动预测，提出针对性改善建议并推动落地执行。</w:t>
      </w:r>
    </w:p>
    <w:p w14:paraId="42273593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7.负责债务管控、两金压降、降本增效、亏损企业治理等专项工作，统筹推动税收筹划、财务共享中心建设、司库体系建设、资本运作等相关工作落地。</w:t>
      </w:r>
    </w:p>
    <w:p w14:paraId="6819D2E7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8.完成公司及领导交办的其他财务相关工作。</w:t>
      </w:r>
    </w:p>
    <w:p w14:paraId="48EC8DD3"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  <w:t>任职要求：</w:t>
      </w:r>
    </w:p>
    <w:p w14:paraId="2A6FF0E8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1.40周岁以下，本科及以上学历，财务、会计、税务、审计等相关专业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。特别优秀的可适当放宽。</w:t>
      </w:r>
    </w:p>
    <w:p w14:paraId="3209DDE1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2.须具备中级会计师及以上职称；持有CPA、ACCA等专业资格证书者优先考虑。</w:t>
      </w:r>
    </w:p>
    <w:p w14:paraId="78D0CDF1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3.三年以上财务、审计相关经验，拥有大型企业或四大审计、咨询等项目经验者优先考虑，拥有生产制造企业财务预算、成本管理、业财融合、财务信息化、财务分析等管理经验者优先考虑。特别优秀的可适当放宽。</w:t>
      </w:r>
    </w:p>
    <w:p w14:paraId="0A277D0E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4.熟悉会计法、企业会计准则等相关法律法规，遵守职业操守，具备较强的财务数据统计分析能力和公文写作能力。</w:t>
      </w:r>
    </w:p>
    <w:p w14:paraId="5E45967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5.认真细致，责任心强，能承受较大的工作压力,具有较强的人际沟通、组织、协调能力和团队合作精神，熟练应用办公软件，具备较强的文字表达能力和解决问题能力。</w:t>
      </w:r>
    </w:p>
    <w:p w14:paraId="7341D00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二、招聘流程</w:t>
      </w:r>
    </w:p>
    <w:p w14:paraId="5BC68BF2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简章发布→报名→简历筛选→综合测评（笔试+面试）→背调及体检→公示→入职</w:t>
      </w:r>
    </w:p>
    <w:p w14:paraId="0DD8E08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三、报名方式</w:t>
      </w:r>
    </w:p>
    <w:p w14:paraId="7B823FED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1.报名时间：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2026年5月13日至2026年5月19日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17:00，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逾期不予受理（简历接收时间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邮箱接收时间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为准）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。</w:t>
      </w:r>
    </w:p>
    <w:p w14:paraId="702487C5">
      <w:pPr>
        <w:adjustRightInd w:val="0"/>
        <w:snapToGrid w:val="0"/>
        <w:spacing w:line="560" w:lineRule="exact"/>
        <w:ind w:firstLine="640" w:firstLineChars="200"/>
        <w:jc w:val="left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2.报名方式：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符合岗位要求，且有意向报名者，请以压缩包方式将报名材料发送至报名邮箱：</w:t>
      </w:r>
      <w:r>
        <w:rPr>
          <w:rStyle w:val="5"/>
          <w:rFonts w:hint="default" w:ascii="Times New Roman" w:hAnsi="Times New Roman" w:eastAsia="仿宋_GB2312" w:cs="Times New Roman"/>
          <w:color w:val="auto"/>
          <w:w w:val="90"/>
          <w:sz w:val="32"/>
          <w:szCs w:val="32"/>
          <w:highlight w:val="none"/>
          <w:u w:val="none"/>
        </w:rPr>
        <w:t>jzhang@angelchem.com</w:t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（唯一指定报名渠道）。</w:t>
      </w:r>
    </w:p>
    <w:p w14:paraId="21F2734B">
      <w:pPr>
        <w:adjustRightInd w:val="0"/>
        <w:snapToGrid w:val="0"/>
        <w:spacing w:line="560" w:lineRule="exact"/>
        <w:ind w:firstLine="640" w:firstLineChars="200"/>
        <w:jc w:val="left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压缩包命名格式：“应聘岗位+姓名”（例如：财务岗+张三）。报名材料包括个人简历、应聘报名表、学历学位证书、中级会计职称证书等其他材料。</w:t>
      </w:r>
    </w:p>
    <w:p w14:paraId="22999D9B">
      <w:pPr>
        <w:adjustRightInd w:val="0"/>
        <w:snapToGrid w:val="0"/>
        <w:spacing w:line="560" w:lineRule="exact"/>
        <w:ind w:firstLine="640" w:firstLineChars="200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590550</wp:posOffset>
            </wp:positionV>
            <wp:extent cx="1381125" cy="1381125"/>
            <wp:effectExtent l="19050" t="0" r="9525" b="0"/>
            <wp:wrapNone/>
            <wp:docPr id="3" name="图片 1" descr="C:\DOCUME~1\ADMINI~1\LOCALS~1\Temp\WeChat Files\efc24e11b9b478d988c36e8f4e4df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DOCUME~1\ADMINI~1\LOCALS~1\Temp\WeChat Files\efc24e11b9b478d988c36e8f4e4df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微信扫描下方二维码可下载应聘报名表，如无法下载可联系报名邮箱获取。</w:t>
      </w:r>
    </w:p>
    <w:p w14:paraId="0AE7924D">
      <w:pPr>
        <w:adjustRightInd w:val="0"/>
        <w:snapToGrid w:val="0"/>
        <w:spacing w:line="560" w:lineRule="exact"/>
        <w:ind w:firstLine="640" w:firstLineChars="200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022A7095">
      <w:pPr>
        <w:adjustRightInd w:val="0"/>
        <w:snapToGrid w:val="0"/>
        <w:spacing w:line="560" w:lineRule="exact"/>
        <w:ind w:firstLine="640" w:firstLineChars="200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70E3A4BD">
      <w:pPr>
        <w:adjustRightInd w:val="0"/>
        <w:snapToGrid w:val="0"/>
        <w:spacing w:line="560" w:lineRule="exact"/>
        <w:ind w:firstLine="640" w:firstLineChars="200"/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17121AAE">
      <w:pPr>
        <w:adjustRightInd w:val="0"/>
        <w:snapToGrid w:val="0"/>
        <w:spacing w:line="560" w:lineRule="exact"/>
        <w:ind w:firstLine="640" w:firstLineChars="200"/>
        <w:rPr>
          <w:rStyle w:val="5"/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</w:p>
    <w:p w14:paraId="110A5D48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Style w:val="5"/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四、薪酬待遇</w:t>
      </w:r>
    </w:p>
    <w:p w14:paraId="6F06241A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岗位薪资面议，五险一金、防暑降温费、冬季采暖补贴、带薪年休假、生日福利等。</w:t>
      </w:r>
    </w:p>
    <w:p w14:paraId="6E878F9C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五、公司地址及联系方式</w:t>
      </w:r>
    </w:p>
    <w:p w14:paraId="719DF697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公司地址：天津市红桥区丁字沽二号路</w:t>
      </w:r>
    </w:p>
    <w:p w14:paraId="402413F0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咨询电话：022-84781997</w:t>
      </w:r>
    </w:p>
    <w:p w14:paraId="7F8D81C6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咨询时间：工作日9:00-11:30；14:00-16:30</w:t>
      </w:r>
    </w:p>
    <w:p w14:paraId="1471F1F6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六、特别提示</w:t>
      </w:r>
    </w:p>
    <w:p w14:paraId="583AF59F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1.在渤轻集团系统内与本人具有夫妻关系、直系血亲关系、三代以内旁系血亲关系、近姻亲关系的亲属，报名人员须在应聘报名表中如实填写相关信息；亲属已离职、退休或为劳务派遣人员的，亦须如实填写并备注说明。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报名人员不得应聘入职后即构成回避关系的岗位，由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工作人员按照国家及企业有关回避制度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进行材料审核。</w:t>
      </w:r>
    </w:p>
    <w:p w14:paraId="36A655EC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2.报名人员须对各阶段提交材料的真实性、完整性负责。凡弄虚作假、无法提供相应证明材料、真实经历与应聘登记信息不符的，一经查实，即取消应聘或聘用资格。</w:t>
      </w:r>
    </w:p>
    <w:p w14:paraId="78CC3BC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3.笔试、面试时间及地点将通过邮箱方式告知，请应聘人员提供准确的邮箱地址。未通过各招聘环节的人员不再另行通知，敬请见谅。</w:t>
      </w:r>
    </w:p>
    <w:p w14:paraId="4868069C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4.我们将对应聘信息及提交的应聘材料严格保密，不做他用，恕不退还。</w:t>
      </w:r>
    </w:p>
    <w:p w14:paraId="160469AC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685ABA23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 xml:space="preserve">                   天津天女化工集团股份有限公司</w:t>
      </w:r>
    </w:p>
    <w:p w14:paraId="041C4D20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 xml:space="preserve">                           2026年5月</w:t>
      </w:r>
    </w:p>
    <w:p w14:paraId="6AF62FD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3576"/>
    <w:rsid w:val="00412B8A"/>
    <w:rsid w:val="00475F4E"/>
    <w:rsid w:val="00517658"/>
    <w:rsid w:val="00523576"/>
    <w:rsid w:val="00632478"/>
    <w:rsid w:val="00877554"/>
    <w:rsid w:val="00ED4775"/>
    <w:rsid w:val="012375FA"/>
    <w:rsid w:val="03D64DF8"/>
    <w:rsid w:val="04B70785"/>
    <w:rsid w:val="08DF02AB"/>
    <w:rsid w:val="0D8E04F1"/>
    <w:rsid w:val="0F2B249C"/>
    <w:rsid w:val="108B0D18"/>
    <w:rsid w:val="11FF376C"/>
    <w:rsid w:val="124D097B"/>
    <w:rsid w:val="142676D5"/>
    <w:rsid w:val="18B52DD6"/>
    <w:rsid w:val="1BF65BDF"/>
    <w:rsid w:val="1EDF46B8"/>
    <w:rsid w:val="1F75506D"/>
    <w:rsid w:val="20607ACB"/>
    <w:rsid w:val="22462CF1"/>
    <w:rsid w:val="253D03DB"/>
    <w:rsid w:val="27A453B5"/>
    <w:rsid w:val="2BB46F1D"/>
    <w:rsid w:val="2CA27293"/>
    <w:rsid w:val="2D4C20AC"/>
    <w:rsid w:val="2E5D389C"/>
    <w:rsid w:val="305B02AF"/>
    <w:rsid w:val="33D068BE"/>
    <w:rsid w:val="382F0057"/>
    <w:rsid w:val="39F95C91"/>
    <w:rsid w:val="3CE93947"/>
    <w:rsid w:val="43A7763B"/>
    <w:rsid w:val="43B34232"/>
    <w:rsid w:val="467D4684"/>
    <w:rsid w:val="4691567B"/>
    <w:rsid w:val="46F10BCE"/>
    <w:rsid w:val="49FE2830"/>
    <w:rsid w:val="4A4658A2"/>
    <w:rsid w:val="4C5C4D3B"/>
    <w:rsid w:val="4FD01CC8"/>
    <w:rsid w:val="521340EE"/>
    <w:rsid w:val="5A6951F3"/>
    <w:rsid w:val="5B8F2A37"/>
    <w:rsid w:val="608D2202"/>
    <w:rsid w:val="6151078F"/>
    <w:rsid w:val="6477050C"/>
    <w:rsid w:val="65110961"/>
    <w:rsid w:val="67256946"/>
    <w:rsid w:val="692D388F"/>
    <w:rsid w:val="695E06B0"/>
    <w:rsid w:val="703D6AAE"/>
    <w:rsid w:val="70716758"/>
    <w:rsid w:val="797B5EB9"/>
    <w:rsid w:val="7F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 w:themeColor="hyperlink"/>
      <w:u w:val="single"/>
    </w:rPr>
  </w:style>
  <w:style w:type="character" w:customStyle="1" w:styleId="6">
    <w:name w:val="批注框文本 Char"/>
    <w:basedOn w:val="4"/>
    <w:link w:val="2"/>
    <w:semiHidden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1945</Words>
  <Characters>2076</Characters>
  <Lines>15</Lines>
  <Paragraphs>4</Paragraphs>
  <TotalTime>80</TotalTime>
  <ScaleCrop>false</ScaleCrop>
  <LinksUpToDate>false</LinksUpToDate>
  <CharactersWithSpaces>2123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2026-05-12T02:10:00Z</dcterms:created>
  <dc:creator>张瑾</dc:creator>
  <cp:lastModifiedBy>L</cp:lastModifiedBy>
  <dcterms:modified xsi:type="dcterms:W3CDTF">2026-05-12T09:50:10Z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eyJoZGlkIjoiOTE3N2FlYWUxZjgwNTQ0ZmQ4NGUyYThmZDQ3NzM1MTEiLCJ1c2VySWQiOiI2MzQ5Mzc3MDUifQ==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70E790A398664A60B182561DAAFC9946_12</vt:lpwstr>
  </property>
</Properties>
</file>