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关于天津渤海轻工投资集团有限公司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资产评估机构备选库入库机构的</w:t>
      </w:r>
      <w:r>
        <w:rPr>
          <w:b/>
          <w:sz w:val="32"/>
          <w:szCs w:val="32"/>
        </w:rPr>
        <w:t>公示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根据《市国资委关于规范市管企业选聘评估机构工作的指导意见》（津国资产权〔2014〕104号）、《市国资委关于加强市管企业评估机构备选库管理有关事项的通知》（津国资产权〔2016〕20号）的有关规定，本着“公开、公平、公正”的原则，天津渤海轻工投资集团有限公司按程序开展了资产</w:t>
      </w:r>
      <w:r>
        <w:rPr>
          <w:rFonts w:ascii="仿宋_GB2312" w:hAnsi="宋体" w:eastAsia="仿宋_GB2312"/>
          <w:sz w:val="32"/>
          <w:szCs w:val="32"/>
        </w:rPr>
        <w:t>评估</w:t>
      </w:r>
      <w:r>
        <w:rPr>
          <w:rFonts w:hint="eastAsia" w:ascii="仿宋_GB2312" w:hAnsi="宋体" w:eastAsia="仿宋_GB2312"/>
          <w:sz w:val="32"/>
          <w:szCs w:val="32"/>
        </w:rPr>
        <w:t>备选库入库</w:t>
      </w:r>
      <w:r>
        <w:rPr>
          <w:rFonts w:ascii="仿宋_GB2312" w:hAnsi="宋体" w:eastAsia="仿宋_GB2312"/>
          <w:sz w:val="32"/>
          <w:szCs w:val="32"/>
        </w:rPr>
        <w:t>机构的调整工作，并于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日发布了公开选聘资产评估机构的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公告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渤轻集团入库管理小组对参选</w:t>
      </w:r>
      <w:r>
        <w:rPr>
          <w:rFonts w:ascii="仿宋_GB2312" w:hAnsi="宋体" w:eastAsia="仿宋_GB2312"/>
          <w:sz w:val="32"/>
          <w:szCs w:val="32"/>
        </w:rPr>
        <w:t>机构进行了综合评审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ascii="仿宋_GB2312" w:hAnsi="宋体" w:eastAsia="仿宋_GB2312"/>
          <w:sz w:val="32"/>
          <w:szCs w:val="32"/>
        </w:rPr>
        <w:t>现已完成</w:t>
      </w:r>
      <w:r>
        <w:rPr>
          <w:rFonts w:hint="eastAsia" w:ascii="仿宋_GB2312" w:hAnsi="宋体" w:eastAsia="仿宋_GB2312"/>
          <w:sz w:val="32"/>
          <w:szCs w:val="32"/>
        </w:rPr>
        <w:t>入库</w:t>
      </w:r>
      <w:r>
        <w:rPr>
          <w:rFonts w:ascii="仿宋_GB2312" w:hAnsi="宋体" w:eastAsia="仿宋_GB2312"/>
          <w:sz w:val="32"/>
          <w:szCs w:val="32"/>
        </w:rPr>
        <w:t>机构选聘工作</w:t>
      </w:r>
      <w:r>
        <w:rPr>
          <w:rFonts w:hint="eastAsia" w:ascii="仿宋_GB2312" w:hAnsi="宋体" w:eastAsia="仿宋_GB2312"/>
          <w:sz w:val="32"/>
          <w:szCs w:val="32"/>
        </w:rPr>
        <w:t>。经遴选，最终确定10家</w:t>
      </w:r>
      <w:r>
        <w:rPr>
          <w:rFonts w:ascii="仿宋_GB2312" w:hAnsi="宋体" w:eastAsia="仿宋_GB2312"/>
          <w:sz w:val="32"/>
          <w:szCs w:val="32"/>
        </w:rPr>
        <w:t>入围</w:t>
      </w:r>
      <w:r>
        <w:rPr>
          <w:rFonts w:hint="eastAsia" w:ascii="仿宋_GB2312" w:hAnsi="宋体" w:eastAsia="仿宋_GB2312"/>
          <w:sz w:val="32"/>
          <w:szCs w:val="32"/>
        </w:rPr>
        <w:t>评估</w:t>
      </w:r>
      <w:r>
        <w:rPr>
          <w:rFonts w:ascii="仿宋_GB2312" w:hAnsi="宋体" w:eastAsia="仿宋_GB2312"/>
          <w:sz w:val="32"/>
          <w:szCs w:val="32"/>
        </w:rPr>
        <w:t>机构</w:t>
      </w:r>
      <w:r>
        <w:rPr>
          <w:rFonts w:hint="eastAsia" w:ascii="仿宋_GB2312" w:hAnsi="宋体" w:eastAsia="仿宋_GB2312"/>
          <w:sz w:val="32"/>
          <w:szCs w:val="32"/>
        </w:rPr>
        <w:t>，名单如下：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1、沃克森(北京)国际资产评估有限公司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2、中水致远资产评估有限公司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3、中瑞世联资产评估有限公司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/>
          <w:sz w:val="32"/>
          <w:szCs w:val="32"/>
        </w:rPr>
        <w:t>国众联资产评估土地房地产估价有限公司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宋体" w:eastAsia="仿宋_GB2312"/>
          <w:sz w:val="32"/>
          <w:szCs w:val="32"/>
        </w:rPr>
        <w:t>中通诚(天津)房地产土地资产评估有限公司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6、天津华夏金信资产评估有限公司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7、北京中同华资产评估有限公司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8、北京中企华资产评估有限责任公司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9、天津华正资产评估有限公司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10、云估中盛（天津）房地产土地资产评估有限公司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现将评审结果予以</w:t>
      </w:r>
      <w:r>
        <w:rPr>
          <w:rFonts w:hint="eastAsia" w:ascii="仿宋_GB2312" w:hAnsi="宋体" w:eastAsia="仿宋_GB2312"/>
          <w:sz w:val="32"/>
          <w:szCs w:val="32"/>
        </w:rPr>
        <w:t>公示，公示期为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年8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  <w:szCs w:val="32"/>
        </w:rPr>
        <w:t>日至20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日（5个</w:t>
      </w:r>
      <w:r>
        <w:rPr>
          <w:rFonts w:ascii="仿宋_GB2312" w:hAnsi="宋体" w:eastAsia="仿宋_GB2312"/>
          <w:sz w:val="32"/>
          <w:szCs w:val="32"/>
        </w:rPr>
        <w:t>工作日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。如对上述评审结果有异议，请及时与我</w:t>
      </w:r>
      <w:r>
        <w:rPr>
          <w:rFonts w:hint="eastAsia" w:ascii="仿宋_GB2312" w:hAnsi="宋体" w:eastAsia="仿宋_GB2312"/>
          <w:sz w:val="32"/>
          <w:szCs w:val="32"/>
        </w:rPr>
        <w:t>集团</w:t>
      </w:r>
      <w:r>
        <w:rPr>
          <w:rFonts w:ascii="仿宋_GB2312" w:hAnsi="宋体" w:eastAsia="仿宋_GB2312"/>
          <w:sz w:val="32"/>
          <w:szCs w:val="32"/>
        </w:rPr>
        <w:t>联系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56" w:firstLineChars="205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在此，</w:t>
      </w:r>
      <w:r>
        <w:rPr>
          <w:rFonts w:ascii="仿宋_GB2312" w:hAnsi="宋体" w:eastAsia="仿宋_GB2312"/>
          <w:sz w:val="32"/>
          <w:szCs w:val="32"/>
        </w:rPr>
        <w:t>感谢参与选聘的所有评估机构对</w:t>
      </w:r>
      <w:r>
        <w:rPr>
          <w:rFonts w:hint="eastAsia" w:ascii="仿宋_GB2312" w:hAnsi="宋体" w:eastAsia="仿宋_GB2312"/>
          <w:sz w:val="32"/>
          <w:szCs w:val="32"/>
        </w:rPr>
        <w:t>渤轻集团的</w:t>
      </w:r>
      <w:r>
        <w:rPr>
          <w:rFonts w:ascii="仿宋_GB2312" w:hAnsi="宋体" w:eastAsia="仿宋_GB2312"/>
          <w:sz w:val="32"/>
          <w:szCs w:val="32"/>
        </w:rPr>
        <w:t>支持！</w:t>
      </w:r>
    </w:p>
    <w:p>
      <w:pPr>
        <w:ind w:firstLine="656" w:firstLineChars="205"/>
        <w:rPr>
          <w:rFonts w:ascii="仿宋_GB2312" w:hAnsi="宋体" w:eastAsia="仿宋_GB2312"/>
          <w:sz w:val="32"/>
          <w:szCs w:val="32"/>
        </w:rPr>
      </w:pPr>
    </w:p>
    <w:p>
      <w:pPr>
        <w:ind w:firstLine="656" w:firstLineChars="205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联系人</w:t>
      </w:r>
      <w:r>
        <w:rPr>
          <w:rFonts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邹媛媛</w:t>
      </w:r>
    </w:p>
    <w:p>
      <w:pPr>
        <w:ind w:firstLine="656" w:firstLineChars="205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联系电话：283523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67</w:t>
      </w:r>
      <w:r>
        <w:rPr>
          <w:rFonts w:ascii="仿宋_GB2312" w:hAnsi="宋体" w:eastAsia="仿宋_GB2312"/>
          <w:sz w:val="32"/>
          <w:szCs w:val="32"/>
        </w:rPr>
        <w:t xml:space="preserve">    </w:t>
      </w:r>
    </w:p>
    <w:p>
      <w:pPr>
        <w:ind w:firstLine="656" w:firstLineChars="205"/>
        <w:rPr>
          <w:rFonts w:hint="default" w:ascii="Calibri" w:hAnsi="Calibri" w:eastAsia="仿宋_GB2312" w:cs="Calibri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电子邮箱：</w:t>
      </w:r>
      <w:r>
        <w:rPr>
          <w:rFonts w:hint="default" w:ascii="Calibri" w:hAnsi="Calibri" w:eastAsia="仿宋_GB2312" w:cs="Calibri"/>
          <w:sz w:val="32"/>
          <w:szCs w:val="32"/>
        </w:rPr>
        <w:t>zouyuanyuan@bhqgtz.com</w:t>
      </w:r>
    </w:p>
    <w:p>
      <w:pPr>
        <w:ind w:firstLine="656" w:firstLineChars="205"/>
        <w:jc w:val="right"/>
        <w:rPr>
          <w:rFonts w:ascii="仿宋_GB2312" w:hAnsi="宋体" w:eastAsia="仿宋_GB2312"/>
          <w:sz w:val="32"/>
          <w:szCs w:val="32"/>
        </w:rPr>
      </w:pPr>
    </w:p>
    <w:p>
      <w:pPr>
        <w:ind w:firstLine="656" w:firstLineChars="205"/>
        <w:jc w:val="right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56" w:firstLineChars="205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天津</w:t>
      </w:r>
      <w:r>
        <w:rPr>
          <w:rFonts w:ascii="仿宋_GB2312" w:hAnsi="宋体" w:eastAsia="仿宋_GB2312"/>
          <w:sz w:val="32"/>
          <w:szCs w:val="32"/>
        </w:rPr>
        <w:t>渤海轻工投资集团有限公司</w:t>
      </w:r>
    </w:p>
    <w:p>
      <w:pPr>
        <w:ind w:right="560" w:firstLine="656" w:firstLineChars="205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OGQ5MzdlNmMzN2E2MDE1N2RiOWEzNDc0NDA2N2MifQ=="/>
  </w:docVars>
  <w:rsids>
    <w:rsidRoot w:val="00CA5D03"/>
    <w:rsid w:val="00141041"/>
    <w:rsid w:val="0017284A"/>
    <w:rsid w:val="0018434F"/>
    <w:rsid w:val="001B3D99"/>
    <w:rsid w:val="00203D8A"/>
    <w:rsid w:val="002A0F77"/>
    <w:rsid w:val="002B101A"/>
    <w:rsid w:val="002C21AD"/>
    <w:rsid w:val="002C4458"/>
    <w:rsid w:val="00320086"/>
    <w:rsid w:val="003A4282"/>
    <w:rsid w:val="004273CB"/>
    <w:rsid w:val="004321D1"/>
    <w:rsid w:val="0048414E"/>
    <w:rsid w:val="004E5BAC"/>
    <w:rsid w:val="00505271"/>
    <w:rsid w:val="00602835"/>
    <w:rsid w:val="007763A8"/>
    <w:rsid w:val="00785345"/>
    <w:rsid w:val="00797093"/>
    <w:rsid w:val="008500C4"/>
    <w:rsid w:val="00872A90"/>
    <w:rsid w:val="00873E9E"/>
    <w:rsid w:val="008773D8"/>
    <w:rsid w:val="00907D76"/>
    <w:rsid w:val="00920EBA"/>
    <w:rsid w:val="00935895"/>
    <w:rsid w:val="009B1821"/>
    <w:rsid w:val="009D1C45"/>
    <w:rsid w:val="009E146F"/>
    <w:rsid w:val="00A930EE"/>
    <w:rsid w:val="00B0399A"/>
    <w:rsid w:val="00B5779B"/>
    <w:rsid w:val="00C113BA"/>
    <w:rsid w:val="00C247A1"/>
    <w:rsid w:val="00C47308"/>
    <w:rsid w:val="00CA5D03"/>
    <w:rsid w:val="00D43036"/>
    <w:rsid w:val="00DA1327"/>
    <w:rsid w:val="00E02CBE"/>
    <w:rsid w:val="00ED095F"/>
    <w:rsid w:val="00F1208C"/>
    <w:rsid w:val="00F428D6"/>
    <w:rsid w:val="00F64247"/>
    <w:rsid w:val="00F6729D"/>
    <w:rsid w:val="00F75818"/>
    <w:rsid w:val="00F8179D"/>
    <w:rsid w:val="00FD3BE7"/>
    <w:rsid w:val="1E5F186F"/>
    <w:rsid w:val="214601D7"/>
    <w:rsid w:val="3A3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none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586</Characters>
  <Lines>4</Lines>
  <Paragraphs>1</Paragraphs>
  <TotalTime>5</TotalTime>
  <ScaleCrop>false</ScaleCrop>
  <LinksUpToDate>false</LinksUpToDate>
  <CharactersWithSpaces>687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2017-06-13T09:23:00Z</dcterms:created>
  <dc:creator>zanyingnan</dc:creator>
  <cp:lastModifiedBy>Administrator</cp:lastModifiedBy>
  <dcterms:modified xsi:type="dcterms:W3CDTF">2023-08-16T07:09:44Z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EAA34598A3664DE6A171BCE18CA24087_12</vt:lpwstr>
  </property>
</Properties>
</file>